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1.png" ContentType="image/png"/>
  <Override PartName="/word/media/image8.png" ContentType="image/png"/>
  <Override PartName="/word/media/image1.jpeg" ContentType="image/jpeg"/>
  <Override PartName="/word/media/image2.jpeg" ContentType="image/jpeg"/>
  <Override PartName="/word/media/image5.png" ContentType="image/png"/>
  <Override PartName="/word/media/image3.jpeg" ContentType="image/jpeg"/>
  <Override PartName="/word/media/image4.png" ContentType="image/png"/>
  <Override PartName="/word/media/image6.png" ContentType="image/png"/>
  <Override PartName="/word/media/image7.png" ContentType="image/png"/>
  <Override PartName="/word/media/image10.png" ContentType="image/png"/>
  <Override PartName="/word/media/image9.png" ContentType="image/pn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-280" w:right="-427"/>
        <w:jc w:val="right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spacing w:before="0" w:after="120"/>
        <w:ind w:left="-280" w:right="-280"/>
        <w:jc w:val="right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tbl>
      <w:tblPr>
        <w:tblW w:w="10067" w:type="dxa"/>
        <w:jc w:val="left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hanging="40" w:left="220" w:right="60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Normal"/>
              <w:ind w:left="1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8" w:before="0" w:after="103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Этап № 6. Реализация федеральных требований в информационной системе управления ресурсами медицинских организаций Тюменской области с учетом преемственности информации и территориальных приоритетов</w:t>
            </w:r>
          </w:p>
          <w:p>
            <w:pPr>
              <w:pStyle w:val="Normal"/>
              <w:ind w:left="1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ПОЛЬЗОВАТЕЛЬСКАЯ ИНСТРУКЦИЯ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285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СЭМД </w:t>
      </w:r>
      <w:r>
        <w:rPr>
          <w:rFonts w:cs="Times New Roman" w:ascii="Times New Roman" w:hAnsi="Times New Roman"/>
          <w:sz w:val="28"/>
          <w:szCs w:val="28"/>
        </w:rPr>
        <w:t xml:space="preserve"> «Медицинское заключение об отсутствии противопоказаний к занятию определенными видами спорта»</w:t>
      </w:r>
    </w:p>
    <w:p>
      <w:pPr>
        <w:pStyle w:val="Normal"/>
        <w:ind w:firstLine="285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«1С: Медицина. Больница»</w:t>
      </w:r>
    </w:p>
    <w:p>
      <w:pPr>
        <w:pStyle w:val="Normal"/>
        <w:ind w:firstLine="285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На 6 листах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2022 г.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Heading7"/>
        <w:numPr>
          <w:ilvl w:val="6"/>
          <w:numId w:val="2"/>
        </w:numPr>
        <w:spacing w:lineRule="auto" w:line="360" w:before="0" w:after="0"/>
        <w:ind w:firstLine="720" w:left="-720" w:right="170"/>
        <w:rPr>
          <w:rFonts w:ascii="Times New Roman" w:hAnsi="Times New Roman" w:cs="Times New Roman"/>
          <w:b/>
          <w:sz w:val="28"/>
          <w:szCs w:val="28"/>
        </w:rPr>
      </w:pPr>
      <w:bookmarkStart w:id="0" w:name="_Toc115959032"/>
      <w:r>
        <w:rPr>
          <w:rFonts w:cs="Times New Roman" w:ascii="Times New Roman" w:hAnsi="Times New Roman"/>
          <w:b/>
          <w:sz w:val="28"/>
          <w:szCs w:val="28"/>
        </w:rPr>
        <w:t>Пользовательская инструкция</w:t>
      </w:r>
      <w:bookmarkEnd w:id="0"/>
    </w:p>
    <w:p>
      <w:pPr>
        <w:pStyle w:val="Normal"/>
        <w:spacing w:lineRule="auto" w:line="360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формирования медицинского документа (МД) «Медицинское заключение об отсутствии противопоказаний к занятию определенными видами спорта», необходимо войти в периферийную БД с правами врача амбулатории: подсистема «Контроль исполнения» - «АРМ врача Поликлиника».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перечне записанных пациентов найти нужного, двойным щелчком по пациенту перейти во вкладку «Приемы», выбрать случай и добавить посещение (либо открыть новый случай). Нажать кнопку «Группа направление» и в меню выбрать «Маршрутный лист» (рис.1).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854700" cy="1889125"/>
            <wp:effectExtent l="0" t="0" r="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18891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Рис. 1 – Открытие маршрутного листа пациента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форме маршрутного листа нажать кнопку «Добавить доп. документ», в открывшемся окне выбора ШМД выбрать «Медицинское заключение об отсутствии противопоказаний к занятию определенными видами спорта», нажать «ОК» (рис. 2).</w:t>
      </w:r>
    </w:p>
    <w:p>
      <w:pPr>
        <w:pStyle w:val="Normal"/>
        <w:tabs>
          <w:tab w:val="left" w:pos="708" w:leader="none"/>
          <w:tab w:val="left" w:pos="4132" w:leader="none"/>
        </w:tabs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924550" cy="1568450"/>
            <wp:effectExtent l="0" t="0" r="0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568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Рис. 2 – Форма маршрутного листа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Важно! Кнопка «Добавить доп. документ» активна только в случае полного выполнения всех услуг в текущем маршрутном листе. Если какие либо услуги выполнены, но по ним не обновился статус маршрутного листа, то необходимо нажать кнопку «Записать».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у пациента в системе не указан документ удостоверяющий личность (ДУЛ), СНИЛС, полис ОМС, то формирование документа будет невозможным. Пользователю будет выдано сообщение (рис. 3).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128260" cy="15716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15716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Рис. 3 – Предупреждающие сообщения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Если все данные пациента заполнены, то откроется форма для  создания медицинского документа. В ней поле «Вид спорта» является необходимым и заполняется вручную </w:t>
      </w:r>
      <w:r>
        <w:rPr>
          <w:rFonts w:cs="Times New Roman" w:ascii="Times New Roman" w:hAnsi="Times New Roman"/>
          <w:sz w:val="24"/>
          <w:szCs w:val="24"/>
        </w:rPr>
        <w:t>(рис. 4) 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549900" cy="1711325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711325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Рис. 4 – Вид спорта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Комментарий врача не обязательно к заполнению. Поле «Заключение» пред заполнено значением «Противопоказания к занятиям определенными видами спорта отсутствуют» (рис 5).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614670" cy="1725295"/>
            <wp:effectExtent l="0" t="0" r="0" b="0"/>
            <wp:docPr id="5" name="Рисунок 8" descr="C:\Users\nesn\Desktop\Инструкции3\комментар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C:\Users\nesn\Desktop\Инструкции3\комментарий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1725295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Рис. 5 – Комментарий врача, Заключение.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Поле «Срок действия справки» обязательны к заполнению (рис. 6).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/>
        <w:drawing>
          <wp:inline distT="0" distB="0" distL="0" distR="0">
            <wp:extent cx="5948045" cy="1781175"/>
            <wp:effectExtent l="0" t="0" r="0" b="0"/>
            <wp:docPr id="6" name="Рисунок 9" descr="C:\Users\nesn\Desktop\Инструкции3\да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9" descr="C:\Users\nesn\Desktop\Инструкции3\дата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1781175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Рис. 6 – Сроки действия справки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дата начала действия справки выбрана раньше текущей даты, то система выдаст ошибку и автоматически поставит текущую дату. Если дата окончания действия справки будет выбрана раньше даты начала действия справки, система тоже выдаст ошибку и поставит автоматически текущую дату (рис. 7).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217795" cy="1574165"/>
            <wp:effectExtent l="0" t="0" r="0" b="0"/>
            <wp:docPr id="7" name="Рисунок 12" descr="C:\Users\nesn\Desktop\Инструкции3\дата ошиб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2" descr="C:\Users\nesn\Desktop\Инструкции3\дата ошибка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795" cy="1574165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sz w:val="20"/>
          <w:szCs w:val="20"/>
        </w:rPr>
        <w:t>Рис. 7. – Ошибка заполнения даты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Раздел «Связанные документы» не обязателен к заполнению. Галочками можно выбрать нескольких документов. Для переноса их в табличную форму, необходимо нажать кнопку «Выбрать» (рис. 8</w:t>
      </w:r>
      <w:bookmarkStart w:id="1" w:name="_GoBack"/>
      <w:bookmarkEnd w:id="1"/>
      <w:r>
        <w:rPr>
          <w:rFonts w:cs="Times New Roman" w:ascii="Times New Roman" w:hAnsi="Times New Roman"/>
          <w:color w:themeColor="text1" w:val="000000"/>
          <w:sz w:val="24"/>
          <w:szCs w:val="24"/>
        </w:rPr>
        <w:t>).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558155" cy="2122805"/>
            <wp:effectExtent l="0" t="0" r="0" b="0"/>
            <wp:docPr id="8" name="Рисунок 13" descr="C:\Users\nesn\Desktop\Инструкции3\связанные докумен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3" descr="C:\Users\nesn\Desktop\Инструкции3\связанные документы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21228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Рис. 8 – Выбор связанных документов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Если ранее «Вид спорта» не был выбран, то при нажатии кнопки «Документ готов», система выдаст ошибку (рис. 9).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931535" cy="1000125"/>
            <wp:effectExtent l="0" t="0" r="0" b="0"/>
            <wp:docPr id="9" name="Рисунок 7" descr="C:\Users\nesn\Desktop\Инструкции3\ВИД спорта ошиб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7" descr="C:\Users\nesn\Desktop\Инструкции3\ВИД спорта ошибка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0001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Рис. 9– Ошибка: « Поле «Вид спорта» не заполнено»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eastAsia="zh-CN" w:bidi="hi-IN"/>
        </w:rPr>
        <w:t>После заполнения полей нужно нажать кнопку «Документ готов». Появится форма для подписания документа. Необходимо поставить ЭЦП, далее нажать «Записать и закрыть».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eastAsia="zh-CN" w:bidi="hi-IN"/>
        </w:rPr>
        <w:t>После подписания подписью МО через обработку «Массовое подписание», СЭМД на основе созданного МД автоматически отправится в РЭМД.</w:t>
      </w:r>
    </w:p>
    <w:p>
      <w:pPr>
        <w:pStyle w:val="Heading1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eastAsia="Arial" w:cs="Times New Roman" w:ascii="Times New Roman" w:hAnsi="Times New Roman"/>
          <w:b/>
          <w:color w:val="000000"/>
          <w:sz w:val="28"/>
          <w:szCs w:val="24"/>
          <w:lang w:eastAsia="zh-CN" w:bidi="hi-IN"/>
        </w:rPr>
        <w:t>Формирование СЭМД «Медицинское заключение об отсутствии противопоказаний к занятию определенными видами спорта». Редакция 3.</w:t>
      </w:r>
    </w:p>
    <w:p>
      <w:pPr>
        <w:pStyle w:val="BodyText"/>
        <w:spacing w:lineRule="auto" w:line="360" w:before="0" w:after="0"/>
        <w:ind w:firstLine="576" w:left="0" w:righ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Войти в периферийную базу под правами врача амбулатории/СМП. Перейти «Контроль исполнения» - «АРМ врача Поликлиника», открыть форму создания МД «Медицинское заключение об отсутствии противопоказаний к занятию определенными видами спорта».</w:t>
      </w:r>
    </w:p>
    <w:p>
      <w:pPr>
        <w:pStyle w:val="BodyText"/>
        <w:spacing w:lineRule="auto" w:line="360" w:before="0" w:after="0"/>
        <w:ind w:firstLine="576" w:left="0" w:righ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Переход на редакцию 3 СЭМД для пользователя предполагает изменения в заполнении поля «Заключение».</w:t>
      </w:r>
    </w:p>
    <w:p>
      <w:pPr>
        <w:pStyle w:val="BodyText"/>
        <w:spacing w:lineRule="auto" w:line="360" w:before="0" w:after="0"/>
        <w:ind w:firstLine="576" w:left="0" w:righ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В поле «Заключение» заполняем значение выбором из справочника разрешенных для 3 редакции СЭМД (рис. 10):</w:t>
      </w:r>
    </w:p>
    <w:p>
      <w:pPr>
        <w:pStyle w:val="BodyText"/>
        <w:spacing w:lineRule="auto" w:line="360" w:before="0" w:after="0"/>
        <w:ind w:hanging="0" w:left="0" w:right="0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</w:pPr>
      <w:r>
        <w:rPr/>
        <w:drawing>
          <wp:inline distT="0" distB="0" distL="0" distR="0">
            <wp:extent cx="5476875" cy="2838450"/>
            <wp:effectExtent l="0" t="0" r="0" b="0"/>
            <wp:docPr id="10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 w:before="120" w:after="120"/>
        <w:ind w:firstLine="709" w:left="0" w:right="0"/>
        <w:jc w:val="center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i/>
          <w:color w:val="000000"/>
          <w:sz w:val="20"/>
          <w:szCs w:val="24"/>
          <w:lang w:eastAsia="zh-CN" w:bidi="hi-IN"/>
        </w:rPr>
        <w:t>Рисунок 10. Заполнение поля «Заключ</w:t>
      </w:r>
      <w:r>
        <w:rPr>
          <w:rFonts w:cs="Times New Roman" w:ascii="Times New Roman" w:hAnsi="Times New Roman"/>
          <w:i/>
          <w:color w:val="000000"/>
          <w:sz w:val="20"/>
          <w:szCs w:val="24"/>
          <w:lang w:eastAsia="zh-CN" w:bidi="hi-IN"/>
        </w:rPr>
        <w:t>ение</w:t>
      </w:r>
      <w:r>
        <w:rPr>
          <w:rFonts w:cs="Times New Roman" w:ascii="Times New Roman" w:hAnsi="Times New Roman"/>
          <w:i/>
          <w:color w:val="000000"/>
          <w:sz w:val="20"/>
          <w:szCs w:val="24"/>
          <w:lang w:eastAsia="zh-CN" w:bidi="hi-IN"/>
        </w:rPr>
        <w:t>» для 3</w:t>
      </w: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 xml:space="preserve"> </w:t>
      </w:r>
      <w:r>
        <w:rPr>
          <w:rFonts w:cs="Times New Roman" w:ascii="Times New Roman" w:hAnsi="Times New Roman"/>
          <w:i/>
          <w:color w:val="000000"/>
          <w:sz w:val="20"/>
          <w:szCs w:val="24"/>
          <w:lang w:eastAsia="zh-CN" w:bidi="hi-IN"/>
        </w:rPr>
        <w:t>редакции СЭМД</w:t>
      </w:r>
    </w:p>
    <w:p>
      <w:pPr>
        <w:pStyle w:val="BodyText"/>
        <w:spacing w:lineRule="auto" w:line="360" w:before="0" w:after="0"/>
        <w:ind w:firstLine="576" w:left="0" w:righ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Разрешенный набор значений включает следующие значения справочника: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 w:before="0" w:after="0"/>
        <w:ind w:hanging="643" w:left="2005" w:righ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20 Противопоказания к занятиям определенными видами спорта отсутствуют,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 w:before="0" w:after="0"/>
        <w:ind w:hanging="643" w:left="2005" w:righ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21 Противопоказания к занятиям определенными видами спорта имеются.</w:t>
      </w:r>
    </w:p>
    <w:p>
      <w:pPr>
        <w:pStyle w:val="BodyText"/>
        <w:spacing w:lineRule="auto" w:line="360" w:before="0" w:after="0"/>
        <w:ind w:firstLine="576" w:left="0" w:righ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Заполняем остальные поля, блок связанных документов, проводим, подписываем медицинский документ ЭЦП и подписью МО. На основе созданного медицинского документа сформирован СЭМД, автоматически, регзаданием, отправлен в РЭМД.</w:t>
      </w:r>
    </w:p>
    <w:p>
      <w:pPr>
        <w:pStyle w:val="BodyText"/>
        <w:spacing w:lineRule="auto" w:line="360" w:before="0" w:after="0"/>
        <w:ind w:firstLine="576" w:left="0" w:righ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 xml:space="preserve">По кнопке «Печать»- «Медицинское заключение об отсутствии противопоказаний к занятию определенными видами спорта» сформируется печатная форма в соответствии с </w:t>
      </w:r>
      <w:r>
        <w:rPr>
          <w:rFonts w:cs="Times New Roman" w:ascii="Times New Roman" w:hAnsi="Times New Roman"/>
          <w:color w:val="000000"/>
          <w:sz w:val="22"/>
          <w:szCs w:val="24"/>
          <w:lang w:eastAsia="zh-CN" w:bidi="hi-IN"/>
        </w:rPr>
        <w:t>Приложением</w:t>
      </w: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4"/>
          <w:lang w:eastAsia="zh-CN" w:bidi="hi-IN"/>
        </w:rPr>
        <w:t>N 2</w:t>
      </w: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 </w:t>
      </w:r>
      <w:r>
        <w:rPr>
          <w:rFonts w:cs="Times New Roman" w:ascii="Times New Roman" w:hAnsi="Times New Roman"/>
          <w:color w:val="000000"/>
          <w:sz w:val="22"/>
          <w:szCs w:val="24"/>
          <w:lang w:eastAsia="zh-CN" w:bidi="hi-IN"/>
        </w:rPr>
        <w:t>к</w:t>
      </w: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 </w:t>
      </w:r>
      <w:hyperlink r:id="rId12">
        <w:r>
          <w:rPr>
            <w:rStyle w:val="Hyperlink"/>
            <w:rFonts w:cs="Times New Roman" w:ascii="Times New Roman" w:hAnsi="Times New Roman"/>
            <w:color w:val="000000"/>
            <w:sz w:val="22"/>
            <w:szCs w:val="24"/>
            <w:lang w:eastAsia="zh-CN" w:bidi="hi-IN"/>
          </w:rPr>
          <w:t>Приказу</w:t>
        </w:r>
      </w:hyperlink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 </w:t>
      </w:r>
      <w:r>
        <w:rPr>
          <w:rFonts w:cs="Times New Roman" w:ascii="Times New Roman" w:hAnsi="Times New Roman"/>
          <w:color w:val="000000"/>
          <w:sz w:val="22"/>
          <w:szCs w:val="24"/>
          <w:lang w:eastAsia="zh-CN" w:bidi="hi-IN"/>
        </w:rPr>
        <w:t>Министерства здравоохранения РФ</w:t>
      </w: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 </w:t>
      </w:r>
      <w:r>
        <w:rPr>
          <w:rFonts w:cs="Times New Roman" w:ascii="Times New Roman" w:hAnsi="Times New Roman"/>
          <w:color w:val="000000"/>
          <w:sz w:val="22"/>
          <w:szCs w:val="24"/>
          <w:lang w:eastAsia="zh-CN" w:bidi="hi-IN"/>
        </w:rPr>
        <w:t>от 23</w:t>
      </w: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> </w:t>
      </w:r>
      <w:r>
        <w:rPr>
          <w:rFonts w:cs="Times New Roman" w:ascii="Times New Roman" w:hAnsi="Times New Roman"/>
          <w:color w:val="000000"/>
          <w:sz w:val="22"/>
          <w:szCs w:val="24"/>
          <w:lang w:eastAsia="zh-CN" w:bidi="hi-IN"/>
        </w:rPr>
        <w:t>октября 2020 г. N 1144н</w:t>
      </w: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4"/>
          <w:lang w:eastAsia="zh-CN" w:bidi="hi-IN"/>
        </w:rPr>
        <w:t>(рис.11):</w:t>
      </w:r>
    </w:p>
    <w:p>
      <w:pPr>
        <w:pStyle w:val="BodyText"/>
        <w:spacing w:lineRule="auto" w:line="360" w:before="0" w:after="0"/>
        <w:ind w:hanging="0" w:left="0" w:right="0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</w:pPr>
      <w:r>
        <w:rPr/>
        <w:drawing>
          <wp:inline distT="0" distB="0" distL="0" distR="0">
            <wp:extent cx="6400800" cy="1562100"/>
            <wp:effectExtent l="0" t="0" r="0" b="0"/>
            <wp:docPr id="1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 w:before="0" w:after="0"/>
        <w:ind w:firstLine="576" w:left="0" w:right="0"/>
        <w:jc w:val="center"/>
        <w:rPr>
          <w:rFonts w:ascii="Times New Roman" w:hAnsi="Times New Roman" w:cs="Times New Roman"/>
          <w:color w:themeColor="text1" w:val="000000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i/>
          <w:color w:val="000000"/>
          <w:sz w:val="20"/>
          <w:szCs w:val="24"/>
          <w:lang w:eastAsia="zh-CN" w:bidi="hi-IN"/>
        </w:rPr>
        <w:t>Рисунок 11. Печать «Медицинского заключения» по 3</w:t>
      </w:r>
      <w:r>
        <w:rPr>
          <w:rFonts w:cs="Times New Roman" w:ascii="Times New Roman" w:hAnsi="Times New Roman"/>
          <w:color w:val="000000"/>
          <w:sz w:val="24"/>
          <w:szCs w:val="24"/>
          <w:lang w:eastAsia="zh-CN" w:bidi="hi-IN"/>
        </w:rPr>
        <w:t xml:space="preserve"> </w:t>
      </w:r>
      <w:r>
        <w:rPr>
          <w:rFonts w:cs="Times New Roman" w:ascii="Times New Roman" w:hAnsi="Times New Roman"/>
          <w:i/>
          <w:color w:val="000000"/>
          <w:sz w:val="20"/>
          <w:szCs w:val="24"/>
          <w:lang w:eastAsia="zh-CN" w:bidi="hi-IN"/>
        </w:rPr>
        <w:t>редакции СЭМД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sz w:val="24"/>
          <w:szCs w:val="24"/>
          <w:lang w:eastAsia="zh-CN" w:bidi="hi-IN"/>
        </w:rPr>
      </w:r>
    </w:p>
    <w:sectPr>
      <w:footerReference w:type="even" r:id="rId14"/>
      <w:footerReference w:type="default" r:id="rId15"/>
      <w:footerReference w:type="first" r:id="rId16"/>
      <w:type w:val="nextPage"/>
      <w:pgSz w:w="11906" w:h="16838"/>
      <w:pgMar w:left="992" w:right="851" w:gutter="0" w:header="0" w:top="709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PT Sans"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98115942"/>
    </w:sdtPr>
    <w:sdtContent>
      <w:p>
        <w:pPr>
          <w:pStyle w:val="Footer"/>
          <w:jc w:val="right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6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1cc0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619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af675e"/>
    <w:pPr>
      <w:keepNext w:val="true"/>
      <w:widowControl w:val="false"/>
      <w:numPr>
        <w:ilvl w:val="1"/>
        <w:numId w:val="2"/>
      </w:numPr>
      <w:suppressAutoHyphens w:val="true"/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af675e"/>
    <w:pPr>
      <w:keepNext w:val="true"/>
      <w:widowControl w:val="false"/>
      <w:numPr>
        <w:ilvl w:val="2"/>
        <w:numId w:val="2"/>
      </w:numPr>
      <w:suppressAutoHyphens w:val="true"/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7">
    <w:name w:val="heading 7"/>
    <w:basedOn w:val="Normal"/>
    <w:link w:val="7"/>
    <w:qFormat/>
    <w:rsid w:val="00af675e"/>
    <w:pPr>
      <w:keepNext w:val="true"/>
      <w:widowControl w:val="false"/>
      <w:numPr>
        <w:ilvl w:val="6"/>
        <w:numId w:val="2"/>
      </w:numPr>
      <w:suppressAutoHyphens w:val="true"/>
      <w:snapToGrid w:val="false"/>
      <w:spacing w:lineRule="auto" w:line="288" w:before="240" w:after="60"/>
      <w:ind w:firstLine="720" w:left="-720" w:right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af675e"/>
    <w:pPr>
      <w:keepNext w:val="true"/>
      <w:widowControl w:val="false"/>
      <w:numPr>
        <w:ilvl w:val="7"/>
        <w:numId w:val="2"/>
      </w:numPr>
      <w:suppressAutoHyphens w:val="true"/>
      <w:spacing w:lineRule="auto" w:line="288" w:before="240" w:after="60"/>
      <w:ind w:firstLine="720" w:left="-720" w:right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af675e"/>
    <w:pPr>
      <w:widowControl w:val="false"/>
      <w:numPr>
        <w:ilvl w:val="8"/>
        <w:numId w:val="2"/>
      </w:numPr>
      <w:suppressAutoHyphens w:val="true"/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a1cc0"/>
    <w:rPr>
      <w:rFonts w:ascii="Tahoma" w:hAnsi="Tahoma" w:eastAsia="Arial" w:cs="Tahoma"/>
      <w:sz w:val="16"/>
      <w:szCs w:val="16"/>
      <w:lang w:eastAsia="ru-RU"/>
    </w:rPr>
  </w:style>
  <w:style w:type="character" w:styleId="Style9" w:customStyle="1">
    <w:name w:val="Заголовок таблицы Знак"/>
    <w:link w:val="Style21"/>
    <w:qFormat/>
    <w:rsid w:val="000b5b68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0" w:customStyle="1">
    <w:name w:val="Список ЛАВР Знак"/>
    <w:basedOn w:val="DefaultParagraphFont"/>
    <w:link w:val="Style22"/>
    <w:qFormat/>
    <w:rsid w:val="000b5b68"/>
    <w:rPr>
      <w:rFonts w:ascii="PT Sans" w:hAnsi="PT Sans" w:eastAsia="Times New Roman" w:cs="Times New Roman"/>
      <w:sz w:val="21"/>
      <w:szCs w:val="21"/>
      <w:lang w:val="en-US"/>
    </w:rPr>
  </w:style>
  <w:style w:type="character" w:styleId="Style11" w:customStyle="1">
    <w:name w:val="Абзац списка Знак"/>
    <w:link w:val="ListParagraph"/>
    <w:uiPriority w:val="34"/>
    <w:qFormat/>
    <w:locked/>
    <w:rsid w:val="000b5b68"/>
    <w:rPr>
      <w:rFonts w:ascii="Arial" w:hAnsi="Arial" w:eastAsia="Arial" w:cs="Arial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ca619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qFormat/>
    <w:rsid w:val="00ab7d65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2c89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472c89"/>
    <w:rPr>
      <w:rFonts w:ascii="Arial" w:hAnsi="Arial" w:eastAsia="Arial" w:cs="Arial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72c8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71b18"/>
    <w:rPr>
      <w:color w:themeColor="hyperlink"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675e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af675e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af675e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af675e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af675e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17" w:customStyle="1">
    <w:name w:val="Текст документа Знак"/>
    <w:link w:val="Style24"/>
    <w:qFormat/>
    <w:rsid w:val="00ce1f30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5312b5"/>
    <w:rPr>
      <w:i/>
      <w:iCs/>
    </w:rPr>
  </w:style>
  <w:style w:type="character" w:styleId="11" w:customStyle="1">
    <w:name w:val="Обычный1 Знак"/>
    <w:link w:val="12"/>
    <w:qFormat/>
    <w:rsid w:val="00b836c0"/>
    <w:rPr>
      <w:rFonts w:ascii="Arial" w:hAnsi="Arial" w:eastAsia="Arial" w:cs="Arial"/>
      <w:lang w:eastAsia="ru-RU"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rsid w:val="005312b5"/>
    <w:pPr>
      <w:spacing w:lineRule="auto" w:line="240"/>
      <w:jc w:val="both"/>
    </w:pPr>
    <w:rPr>
      <w:rFonts w:eastAsia="Times New Roman" w:cs="Times New Roman"/>
      <w:b/>
      <w:sz w:val="20"/>
      <w:szCs w:val="20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a1cc0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5a1cc0"/>
    <w:pPr>
      <w:spacing w:before="0" w:after="0"/>
      <w:ind w:left="720"/>
      <w:contextualSpacing/>
    </w:pPr>
    <w:rPr/>
  </w:style>
  <w:style w:type="paragraph" w:styleId="Style20">
    <w:name w:val="Содержимое таблицы"/>
    <w:basedOn w:val="Normal"/>
    <w:qFormat/>
    <w:pPr/>
    <w:rPr/>
  </w:style>
  <w:style w:type="paragraph" w:styleId="Style21" w:customStyle="1">
    <w:name w:val="Заголовок таблицы"/>
    <w:basedOn w:val="Normal"/>
    <w:link w:val="Style9"/>
    <w:qFormat/>
    <w:rsid w:val="000b5b68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2" w:customStyle="1">
    <w:name w:val="Список ЛАВР"/>
    <w:basedOn w:val="Normal"/>
    <w:link w:val="Style10"/>
    <w:qFormat/>
    <w:rsid w:val="000b5b68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user3">
    <w:name w:val="Колонтитулы (user)"/>
    <w:basedOn w:val="Normal"/>
    <w:qFormat/>
    <w:pPr/>
    <w:rPr/>
  </w:style>
  <w:style w:type="paragraph" w:styleId="Style23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3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4"/>
    <w:uiPriority w:val="99"/>
    <w:unhideWhenUsed/>
    <w:rsid w:val="00ab7d65"/>
    <w:pPr>
      <w:spacing w:lineRule="auto" w:line="240"/>
      <w:ind w:lef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472c8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472c89"/>
    <w:pPr/>
    <w:rPr>
      <w:b/>
      <w:bCs/>
    </w:rPr>
  </w:style>
  <w:style w:type="paragraph" w:styleId="12" w:customStyle="1">
    <w:name w:val="Обычный1"/>
    <w:link w:val="11"/>
    <w:qFormat/>
    <w:rsid w:val="009f2582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71b18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71b18"/>
    <w:pPr>
      <w:spacing w:before="0" w:after="100"/>
      <w:ind w:left="220"/>
    </w:pPr>
    <w:rPr/>
  </w:style>
  <w:style w:type="paragraph" w:styleId="ConsPlusNonformat" w:customStyle="1">
    <w:name w:val="ConsPlusNonformat"/>
    <w:qFormat/>
    <w:rsid w:val="00af675e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Текст документа"/>
    <w:basedOn w:val="Normal"/>
    <w:link w:val="Style17"/>
    <w:qFormat/>
    <w:rsid w:val="00ce1f30"/>
    <w:pPr>
      <w:suppressAutoHyphens w:val="true"/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e76da1"/>
    <w:pPr>
      <w:tabs>
        <w:tab w:val="clear" w:pos="708"/>
        <w:tab w:val="right" w:pos="10053" w:leader="none"/>
      </w:tabs>
      <w:spacing w:before="0" w:after="100"/>
      <w:ind w:hanging="440" w:left="440"/>
    </w:pPr>
    <w:rPr/>
  </w:style>
  <w:style w:type="paragraph" w:styleId="NoSpacing">
    <w:name w:val="No Spacing"/>
    <w:uiPriority w:val="1"/>
    <w:qFormat/>
    <w:rsid w:val="00ab335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5312b5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a465f"/>
    <w:pPr>
      <w:tabs>
        <w:tab w:val="clear" w:pos="708"/>
        <w:tab w:val="right" w:pos="10057" w:leader="none"/>
      </w:tabs>
      <w:spacing w:before="0" w:after="100"/>
    </w:pPr>
    <w:rPr/>
  </w:style>
  <w:style w:type="paragraph" w:styleId="111" w:customStyle="1">
    <w:name w:val="Заголовок 11"/>
    <w:basedOn w:val="Normal"/>
    <w:uiPriority w:val="9"/>
    <w:qFormat/>
    <w:rsid w:val="00d408e6"/>
    <w:pPr>
      <w:keepNext w:val="true"/>
      <w:keepLines/>
      <w:spacing w:before="480" w:after="120"/>
      <w:outlineLvl w:val="0"/>
    </w:pPr>
    <w:rPr>
      <w:rFonts w:ascii="Times New Roman" w:hAnsi="Times New Roman" w:eastAsia="Times New Roman" w:cs="Times New Roman"/>
      <w:b/>
      <w:sz w:val="36"/>
      <w:szCs w:val="32"/>
      <w:lang w:val="en-US" w:eastAsia="en-US" w:bidi="en-US"/>
    </w:rPr>
  </w:style>
  <w:style w:type="paragraph" w:styleId="user4">
    <w:name w:val="Содержимое таблицы (user)"/>
    <w:basedOn w:val="Normal"/>
    <w:qFormat/>
    <w:pPr/>
    <w:rPr/>
  </w:style>
  <w:style w:type="paragraph" w:styleId="user5">
    <w:name w:val="Заголовок таблицы (user)"/>
    <w:basedOn w:val="user4"/>
    <w:qFormat/>
    <w:pPr/>
    <w:rPr/>
  </w:style>
  <w:style w:type="paragraph" w:styleId="user6">
    <w:name w:val="Содержимое врезки (user)"/>
    <w:basedOn w:val="Normal"/>
    <w:qFormat/>
    <w:pPr/>
    <w:rPr/>
  </w:style>
  <w:style w:type="numbering" w:styleId="user7" w:default="1">
    <w:name w:val="Без списка (user)"/>
    <w:uiPriority w:val="99"/>
    <w:semiHidden/>
    <w:unhideWhenUsed/>
    <w:qFormat/>
  </w:style>
  <w:style w:type="numbering" w:styleId="13" w:customStyle="1">
    <w:name w:val="Стиль1"/>
    <w:uiPriority w:val="99"/>
    <w:qFormat/>
    <w:rsid w:val="002432c7"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hyperlink" Target="https://base.garant.ru/70709970/" TargetMode="External"/><Relationship Id="rId13" Type="http://schemas.openxmlformats.org/officeDocument/2006/relationships/image" Target="media/image11.pn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4B9B-ADC1-4C13-BDB1-8137968B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LibreOffice/25.8.2.2$Windows_X86_64 LibreOffice_project/d401f2107ccab8f924a8e2df40f573aab7605b6f</Application>
  <AppVersion>15.0000</AppVersion>
  <Pages>6</Pages>
  <Words>608</Words>
  <Characters>4032</Characters>
  <CharactersWithSpaces>4632</CharactersWithSpaces>
  <Paragraphs>70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2022-10-27T11:56:00Z</dcterms:created>
  <dc:creator>Вунш Оксана Сергеевна</dc:creator>
  <dc:description/>
  <dc:language>ru-RU</dc:language>
  <cp:lastModifiedBy/>
  <dcterms:modified xsi:type="dcterms:W3CDTF">2025-12-23T15:18:40Z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